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79" w:rsidRPr="00504E79" w:rsidRDefault="00504E79" w:rsidP="00504E79">
      <w:pPr>
        <w:widowControl/>
        <w:spacing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36"/>
          <w:sz w:val="29"/>
          <w:szCs w:val="29"/>
        </w:rPr>
      </w:pPr>
      <w:r w:rsidRPr="00504E79">
        <w:rPr>
          <w:rFonts w:ascii="微软雅黑" w:eastAsia="微软雅黑" w:hAnsi="微软雅黑" w:cs="宋体" w:hint="eastAsia"/>
          <w:b/>
          <w:bCs/>
          <w:color w:val="333333"/>
          <w:kern w:val="36"/>
          <w:sz w:val="29"/>
          <w:szCs w:val="29"/>
        </w:rPr>
        <w:t>工业和信息化部办公厅关于组织开展首个“中小微企业日”宣传活动的通知</w:t>
      </w:r>
    </w:p>
    <w:p w:rsidR="00504E79" w:rsidRPr="00504E79" w:rsidRDefault="00504E79" w:rsidP="00504E79">
      <w:pPr>
        <w:widowControl/>
        <w:spacing w:line="312" w:lineRule="atLeast"/>
        <w:jc w:val="center"/>
        <w:rPr>
          <w:rFonts w:ascii="宋体" w:eastAsia="宋体" w:hAnsi="宋体" w:cs="宋体" w:hint="eastAsia"/>
          <w:color w:val="070707"/>
          <w:kern w:val="0"/>
          <w:sz w:val="17"/>
          <w:szCs w:val="17"/>
        </w:rPr>
      </w:pPr>
      <w:r w:rsidRPr="00504E79">
        <w:rPr>
          <w:rFonts w:ascii="宋体" w:eastAsia="宋体" w:hAnsi="宋体" w:cs="宋体" w:hint="eastAsia"/>
          <w:b/>
          <w:bCs/>
          <w:color w:val="070707"/>
          <w:kern w:val="0"/>
          <w:sz w:val="17"/>
        </w:rPr>
        <w:t>工厅企业[</w:t>
      </w:r>
      <w:r w:rsidRPr="00504E79">
        <w:rPr>
          <w:rFonts w:ascii="Times New Roman" w:eastAsia="宋体" w:hAnsi="Times New Roman" w:cs="Times New Roman"/>
          <w:b/>
          <w:bCs/>
          <w:color w:val="070707"/>
          <w:kern w:val="0"/>
          <w:sz w:val="17"/>
        </w:rPr>
        <w:t>2017</w:t>
      </w:r>
      <w:r w:rsidRPr="00504E79">
        <w:rPr>
          <w:rFonts w:ascii="宋体" w:eastAsia="宋体" w:hAnsi="宋体" w:cs="宋体" w:hint="eastAsia"/>
          <w:b/>
          <w:bCs/>
          <w:color w:val="070707"/>
          <w:kern w:val="0"/>
          <w:sz w:val="17"/>
        </w:rPr>
        <w:t>]</w:t>
      </w:r>
      <w:r w:rsidRPr="00504E79">
        <w:rPr>
          <w:rFonts w:ascii="Times New Roman" w:eastAsia="宋体" w:hAnsi="Times New Roman" w:cs="Times New Roman"/>
          <w:b/>
          <w:bCs/>
          <w:color w:val="070707"/>
          <w:kern w:val="0"/>
          <w:sz w:val="17"/>
        </w:rPr>
        <w:t>587</w:t>
      </w:r>
      <w:r w:rsidRPr="00504E79">
        <w:rPr>
          <w:rFonts w:ascii="宋体" w:eastAsia="宋体" w:hAnsi="宋体" w:cs="宋体" w:hint="eastAsia"/>
          <w:b/>
          <w:bCs/>
          <w:color w:val="070707"/>
          <w:kern w:val="0"/>
          <w:sz w:val="17"/>
        </w:rPr>
        <w:t>号</w:t>
      </w:r>
    </w:p>
    <w:p w:rsidR="00504E79" w:rsidRPr="00504E79" w:rsidRDefault="00504E79" w:rsidP="00504E79">
      <w:pPr>
        <w:widowControl/>
        <w:spacing w:line="312" w:lineRule="atLeast"/>
        <w:jc w:val="left"/>
        <w:rPr>
          <w:rFonts w:ascii="宋体" w:eastAsia="宋体" w:hAnsi="宋体" w:cs="宋体" w:hint="eastAsia"/>
          <w:color w:val="070707"/>
          <w:kern w:val="0"/>
          <w:sz w:val="17"/>
          <w:szCs w:val="17"/>
        </w:rPr>
      </w:pP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 xml:space="preserve">  </w:t>
      </w:r>
    </w:p>
    <w:p w:rsidR="00504E79" w:rsidRPr="00504E79" w:rsidRDefault="00504E79" w:rsidP="00504E79">
      <w:pPr>
        <w:widowControl/>
        <w:spacing w:line="312" w:lineRule="atLeast"/>
        <w:jc w:val="left"/>
        <w:rPr>
          <w:rFonts w:ascii="宋体" w:eastAsia="宋体" w:hAnsi="宋体" w:cs="宋体" w:hint="eastAsia"/>
          <w:color w:val="070707"/>
          <w:kern w:val="0"/>
          <w:sz w:val="17"/>
          <w:szCs w:val="17"/>
        </w:rPr>
      </w:pP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各省、自治区、直辖市及计划单列市、新疆生产建设兵团中小企业主管部门：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  <w:t xml:space="preserve">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     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为增进各方对中小微企业在实现可持续发展目标，特别是在促进创新、创造力和人人享有体面工作等方面重要作用的认识，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2017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年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4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月，联合国第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74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次全体会议决定每年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6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月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27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日为“中小微企业日”。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2017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年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6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月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27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日是联合国确定的首个“中小微企业日”，为进一步做好宣传工作，努力营造促进中小微企业发展的良好氛围，决定组织开展“中小微企业日”宣传活动。有关工作通知如下：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  <w:t xml:space="preserve">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     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一、宣传重点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  <w:t xml:space="preserve">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     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以首个“中小微企业日”为契机，大力宣传党的十八大以来党中央、国务院关于促进中小微企业发展的一系列方针政策；着力宣传各地促进中小微企业发展的经验做法和出台的政策措施；积极宣传中小微企业在促进国民经济和社会发展中的地位和作用，加强政策解读，提振中小微企业信心，让中小微企业了解政策、享受政策，推动各项惠企政策落到实处。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  <w:t xml:space="preserve">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     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二、宣传方式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  <w:t xml:space="preserve">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　　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各地要综合采取多种宣传手段，广泛运用报刊、电台、广播、电视等传统媒体进行宣传，并充分发挥微博、微信等新媒体优势；同时通过印发政策汇编、开展政策解读，举办培训及开展线上线下咨询等方式加大政策宣传力度，形成宣传合力。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  <w:t xml:space="preserve">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     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三、宣传要求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  <w:t xml:space="preserve">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     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（一）请各地中小企业主管部门积极主动做好宣传活动的各项准备工作，根据本地实际，制定宣传方案，指定专人负责，并抓好落实。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  <w:t xml:space="preserve">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     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（二）请各地中小企业主管部门及时总结“中小微企业日”宣传活动中的好经验、好做法，并将活动总结于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7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月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30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日前报送工业和信息化部（中小企业局）。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  <w:t xml:space="preserve"> 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　　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联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系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人：李丹阳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 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　　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联系电话：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010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-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68205326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　　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电子邮箱：lidanyang@miit.gov.cn</w:t>
      </w:r>
    </w:p>
    <w:p w:rsidR="00504E79" w:rsidRPr="00504E79" w:rsidRDefault="00504E79" w:rsidP="00504E79">
      <w:pPr>
        <w:widowControl/>
        <w:spacing w:line="312" w:lineRule="atLeast"/>
        <w:ind w:firstLine="480"/>
        <w:jc w:val="right"/>
        <w:rPr>
          <w:rFonts w:ascii="宋体" w:eastAsia="宋体" w:hAnsi="宋体" w:cs="宋体" w:hint="eastAsia"/>
          <w:color w:val="070707"/>
          <w:kern w:val="0"/>
          <w:sz w:val="17"/>
          <w:szCs w:val="17"/>
        </w:rPr>
      </w:pP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工业和信息化部办公厅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　　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br/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2017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年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6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月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>20</w:t>
      </w:r>
      <w:r w:rsidRPr="00504E79">
        <w:rPr>
          <w:rFonts w:ascii="宋体" w:eastAsia="宋体" w:hAnsi="宋体" w:cs="宋体" w:hint="eastAsia"/>
          <w:color w:val="070707"/>
          <w:kern w:val="0"/>
          <w:sz w:val="17"/>
          <w:szCs w:val="17"/>
        </w:rPr>
        <w:t>日</w:t>
      </w:r>
      <w:r w:rsidRPr="00504E79">
        <w:rPr>
          <w:rFonts w:ascii="Times New Roman" w:eastAsia="宋体" w:hAnsi="Times New Roman" w:cs="Times New Roman"/>
          <w:color w:val="070707"/>
          <w:kern w:val="0"/>
          <w:sz w:val="17"/>
          <w:szCs w:val="17"/>
        </w:rPr>
        <w:t xml:space="preserve">　</w:t>
      </w:r>
    </w:p>
    <w:p w:rsidR="00653BF2" w:rsidRPr="00504E79" w:rsidRDefault="00653BF2"/>
    <w:sectPr w:rsidR="00653BF2" w:rsidRPr="0050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BF2" w:rsidRDefault="00653BF2" w:rsidP="00504E79">
      <w:r>
        <w:separator/>
      </w:r>
    </w:p>
  </w:endnote>
  <w:endnote w:type="continuationSeparator" w:id="1">
    <w:p w:rsidR="00653BF2" w:rsidRDefault="00653BF2" w:rsidP="0050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BF2" w:rsidRDefault="00653BF2" w:rsidP="00504E79">
      <w:r>
        <w:separator/>
      </w:r>
    </w:p>
  </w:footnote>
  <w:footnote w:type="continuationSeparator" w:id="1">
    <w:p w:rsidR="00653BF2" w:rsidRDefault="00653BF2" w:rsidP="00504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E79"/>
    <w:rsid w:val="00504E79"/>
    <w:rsid w:val="0065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E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E79"/>
    <w:rPr>
      <w:sz w:val="18"/>
      <w:szCs w:val="18"/>
    </w:rPr>
  </w:style>
  <w:style w:type="character" w:styleId="a5">
    <w:name w:val="Strong"/>
    <w:basedOn w:val="a0"/>
    <w:uiPriority w:val="22"/>
    <w:qFormat/>
    <w:rsid w:val="00504E79"/>
    <w:rPr>
      <w:b/>
      <w:bCs/>
    </w:rPr>
  </w:style>
  <w:style w:type="paragraph" w:styleId="a6">
    <w:name w:val="Normal (Web)"/>
    <w:basedOn w:val="a"/>
    <w:uiPriority w:val="99"/>
    <w:semiHidden/>
    <w:unhideWhenUsed/>
    <w:rsid w:val="00504E7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2017-06-26T02:00:00Z</dcterms:created>
  <dcterms:modified xsi:type="dcterms:W3CDTF">2017-06-26T02:00:00Z</dcterms:modified>
</cp:coreProperties>
</file>