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F8" w:rsidRDefault="00763324" w:rsidP="00312DDA">
      <w:pPr>
        <w:jc w:val="center"/>
        <w:rPr>
          <w:rFonts w:ascii="方正小标宋简体" w:eastAsia="方正小标宋简体" w:hAnsi="黑体" w:cs="Times New Roman" w:hint="eastAsia"/>
          <w:sz w:val="40"/>
          <w:szCs w:val="40"/>
        </w:rPr>
      </w:pPr>
      <w:r w:rsidRPr="00312DDA">
        <w:rPr>
          <w:rFonts w:ascii="方正小标宋简体" w:eastAsia="方正小标宋简体" w:hAnsi="黑体" w:cs="Times New Roman" w:hint="eastAsia"/>
          <w:sz w:val="40"/>
          <w:szCs w:val="40"/>
        </w:rPr>
        <w:t>关于公布重点新材料首批</w:t>
      </w:r>
      <w:proofErr w:type="gramStart"/>
      <w:r w:rsidRPr="00312DDA">
        <w:rPr>
          <w:rFonts w:ascii="方正小标宋简体" w:eastAsia="方正小标宋简体" w:hAnsi="黑体" w:cs="Times New Roman" w:hint="eastAsia"/>
          <w:sz w:val="40"/>
          <w:szCs w:val="40"/>
        </w:rPr>
        <w:t>次应用</w:t>
      </w:r>
      <w:proofErr w:type="gramEnd"/>
      <w:r w:rsidRPr="00312DDA">
        <w:rPr>
          <w:rFonts w:ascii="方正小标宋简体" w:eastAsia="方正小标宋简体" w:hAnsi="黑体" w:cs="Times New Roman" w:hint="eastAsia"/>
          <w:sz w:val="40"/>
          <w:szCs w:val="40"/>
        </w:rPr>
        <w:t>保险补偿机制</w:t>
      </w:r>
    </w:p>
    <w:p w:rsidR="00763324" w:rsidRPr="00312DDA" w:rsidRDefault="00763324" w:rsidP="00312DDA">
      <w:pPr>
        <w:jc w:val="center"/>
        <w:rPr>
          <w:rFonts w:ascii="方正小标宋简体" w:eastAsia="方正小标宋简体" w:hAnsi="黑体" w:cs="Times New Roman" w:hint="eastAsia"/>
          <w:sz w:val="40"/>
          <w:szCs w:val="40"/>
        </w:rPr>
      </w:pPr>
      <w:r w:rsidRPr="00312DDA">
        <w:rPr>
          <w:rFonts w:ascii="方正小标宋简体" w:eastAsia="方正小标宋简体" w:hAnsi="黑体" w:cs="Times New Roman" w:hint="eastAsia"/>
          <w:sz w:val="40"/>
          <w:szCs w:val="40"/>
        </w:rPr>
        <w:t>试点保险公司名单的公告</w:t>
      </w:r>
    </w:p>
    <w:p w:rsidR="00C63DF8" w:rsidRDefault="00C63DF8" w:rsidP="00312DDA">
      <w:pPr>
        <w:jc w:val="center"/>
        <w:rPr>
          <w:rFonts w:ascii="Times New Roman" w:eastAsia="仿宋" w:hAnsi="Times New Roman" w:cs="Times New Roman" w:hint="eastAsia"/>
          <w:sz w:val="32"/>
          <w:szCs w:val="32"/>
        </w:rPr>
      </w:pPr>
    </w:p>
    <w:p w:rsidR="00763324" w:rsidRPr="00C63DF8" w:rsidRDefault="00C63DF8" w:rsidP="00312DDA">
      <w:pPr>
        <w:jc w:val="center"/>
        <w:rPr>
          <w:rFonts w:ascii="楷体" w:eastAsia="楷体" w:hAnsi="楷体" w:cs="Times New Roman"/>
          <w:sz w:val="32"/>
          <w:szCs w:val="32"/>
        </w:rPr>
      </w:pPr>
      <w:r w:rsidRPr="00C63DF8">
        <w:rPr>
          <w:rFonts w:ascii="楷体" w:eastAsia="楷体" w:hAnsi="楷体" w:cs="Times New Roman" w:hint="eastAsia"/>
          <w:sz w:val="32"/>
          <w:szCs w:val="32"/>
        </w:rPr>
        <w:t>（</w:t>
      </w:r>
      <w:r w:rsidR="00763324" w:rsidRPr="00C63DF8">
        <w:rPr>
          <w:rFonts w:ascii="楷体" w:eastAsia="楷体" w:hAnsi="楷体" w:cs="Times New Roman"/>
          <w:sz w:val="32"/>
          <w:szCs w:val="32"/>
        </w:rPr>
        <w:t>保监公告〔2017〕11号</w:t>
      </w:r>
      <w:r w:rsidRPr="00C63DF8">
        <w:rPr>
          <w:rFonts w:ascii="楷体" w:eastAsia="楷体" w:hAnsi="楷体" w:cs="Times New Roman" w:hint="eastAsia"/>
          <w:sz w:val="32"/>
          <w:szCs w:val="32"/>
        </w:rPr>
        <w:t>）</w:t>
      </w:r>
    </w:p>
    <w:p w:rsidR="00763324" w:rsidRPr="00312DDA" w:rsidRDefault="00763324" w:rsidP="00763324">
      <w:pPr>
        <w:rPr>
          <w:rFonts w:ascii="Times New Roman" w:eastAsia="仿宋" w:hAnsi="Times New Roman" w:cs="Times New Roman"/>
          <w:sz w:val="32"/>
          <w:szCs w:val="32"/>
        </w:rPr>
      </w:pPr>
      <w:r w:rsidRPr="00312DDA">
        <w:rPr>
          <w:rFonts w:ascii="Times New Roman" w:eastAsia="宋体" w:hAnsi="Times New Roman" w:cs="Times New Roman"/>
          <w:sz w:val="32"/>
          <w:szCs w:val="32"/>
        </w:rPr>
        <w:t>   </w:t>
      </w:r>
    </w:p>
    <w:p w:rsidR="00763324" w:rsidRPr="00312DDA" w:rsidRDefault="00763324" w:rsidP="00C63DF8">
      <w:pPr>
        <w:ind w:firstLineChars="200" w:firstLine="640"/>
        <w:rPr>
          <w:rFonts w:ascii="Times New Roman" w:eastAsia="仿宋" w:hAnsi="Times New Roman" w:cs="Times New Roman"/>
          <w:sz w:val="32"/>
          <w:szCs w:val="32"/>
        </w:rPr>
      </w:pPr>
      <w:r w:rsidRPr="00312DDA">
        <w:rPr>
          <w:rFonts w:ascii="Times New Roman" w:eastAsia="仿宋" w:hAnsi="Times New Roman" w:cs="Times New Roman"/>
          <w:sz w:val="32"/>
          <w:szCs w:val="32"/>
        </w:rPr>
        <w:t>根据《关于开展重点新材料首批次应用保险补偿机制试点工作的通知》（工信部联原〔</w:t>
      </w:r>
      <w:r w:rsidRPr="00312DDA">
        <w:rPr>
          <w:rFonts w:ascii="Times New Roman" w:eastAsia="仿宋" w:hAnsi="Times New Roman" w:cs="Times New Roman"/>
          <w:sz w:val="32"/>
          <w:szCs w:val="32"/>
        </w:rPr>
        <w:t>2017</w:t>
      </w:r>
      <w:r w:rsidRPr="00312DDA">
        <w:rPr>
          <w:rFonts w:ascii="Times New Roman" w:eastAsia="仿宋" w:hAnsi="Times New Roman" w:cs="Times New Roman"/>
          <w:sz w:val="32"/>
          <w:szCs w:val="32"/>
        </w:rPr>
        <w:t>〕</w:t>
      </w:r>
      <w:r w:rsidRPr="00312DDA">
        <w:rPr>
          <w:rFonts w:ascii="Times New Roman" w:eastAsia="仿宋" w:hAnsi="Times New Roman" w:cs="Times New Roman"/>
          <w:sz w:val="32"/>
          <w:szCs w:val="32"/>
        </w:rPr>
        <w:t>222</w:t>
      </w:r>
      <w:r w:rsidRPr="00312DDA">
        <w:rPr>
          <w:rFonts w:ascii="Times New Roman" w:eastAsia="仿宋" w:hAnsi="Times New Roman" w:cs="Times New Roman"/>
          <w:sz w:val="32"/>
          <w:szCs w:val="32"/>
        </w:rPr>
        <w:t>号）、《中国保监会关于开展重点新材料首批次应用保险试点工作的指导意见》（保监发〔</w:t>
      </w:r>
      <w:r w:rsidRPr="00312DDA">
        <w:rPr>
          <w:rFonts w:ascii="Times New Roman" w:eastAsia="仿宋" w:hAnsi="Times New Roman" w:cs="Times New Roman"/>
          <w:sz w:val="32"/>
          <w:szCs w:val="32"/>
        </w:rPr>
        <w:t>2017</w:t>
      </w:r>
      <w:r w:rsidRPr="00312DDA">
        <w:rPr>
          <w:rFonts w:ascii="Times New Roman" w:eastAsia="仿宋" w:hAnsi="Times New Roman" w:cs="Times New Roman"/>
          <w:sz w:val="32"/>
          <w:szCs w:val="32"/>
        </w:rPr>
        <w:t>〕</w:t>
      </w:r>
      <w:r w:rsidRPr="00312DDA">
        <w:rPr>
          <w:rFonts w:ascii="Times New Roman" w:eastAsia="仿宋" w:hAnsi="Times New Roman" w:cs="Times New Roman"/>
          <w:sz w:val="32"/>
          <w:szCs w:val="32"/>
        </w:rPr>
        <w:t>60</w:t>
      </w:r>
      <w:r w:rsidRPr="00312DDA">
        <w:rPr>
          <w:rFonts w:ascii="Times New Roman" w:eastAsia="仿宋" w:hAnsi="Times New Roman" w:cs="Times New Roman"/>
          <w:sz w:val="32"/>
          <w:szCs w:val="32"/>
        </w:rPr>
        <w:t>号）文件要求，现将重点新材料首批</w:t>
      </w:r>
      <w:proofErr w:type="gramStart"/>
      <w:r w:rsidRPr="00312DDA">
        <w:rPr>
          <w:rFonts w:ascii="Times New Roman" w:eastAsia="仿宋" w:hAnsi="Times New Roman" w:cs="Times New Roman"/>
          <w:sz w:val="32"/>
          <w:szCs w:val="32"/>
        </w:rPr>
        <w:t>次应用</w:t>
      </w:r>
      <w:proofErr w:type="gramEnd"/>
      <w:r w:rsidRPr="00312DDA">
        <w:rPr>
          <w:rFonts w:ascii="Times New Roman" w:eastAsia="仿宋" w:hAnsi="Times New Roman" w:cs="Times New Roman"/>
          <w:sz w:val="32"/>
          <w:szCs w:val="32"/>
        </w:rPr>
        <w:t>保险补偿机制试点保险公司名单公告如下：</w:t>
      </w:r>
    </w:p>
    <w:p w:rsidR="00763324" w:rsidRPr="00C63DF8" w:rsidRDefault="00763324" w:rsidP="00C63DF8">
      <w:pPr>
        <w:jc w:val="center"/>
        <w:rPr>
          <w:rFonts w:asciiTheme="majorEastAsia" w:eastAsiaTheme="majorEastAsia" w:hAnsiTheme="majorEastAsia" w:cs="Times New Roman"/>
          <w:sz w:val="28"/>
          <w:szCs w:val="28"/>
        </w:rPr>
      </w:pPr>
      <w:r w:rsidRPr="00C63DF8">
        <w:rPr>
          <w:rFonts w:asciiTheme="majorEastAsia" w:eastAsiaTheme="majorEastAsia" w:hAnsiTheme="majorEastAsia" w:cs="Times New Roman"/>
          <w:sz w:val="28"/>
          <w:szCs w:val="28"/>
        </w:rPr>
        <w:t>重点新材料首批</w:t>
      </w:r>
      <w:proofErr w:type="gramStart"/>
      <w:r w:rsidRPr="00C63DF8">
        <w:rPr>
          <w:rFonts w:asciiTheme="majorEastAsia" w:eastAsiaTheme="majorEastAsia" w:hAnsiTheme="majorEastAsia" w:cs="Times New Roman"/>
          <w:sz w:val="28"/>
          <w:szCs w:val="28"/>
        </w:rPr>
        <w:t>次应用</w:t>
      </w:r>
      <w:proofErr w:type="gramEnd"/>
      <w:r w:rsidRPr="00C63DF8">
        <w:rPr>
          <w:rFonts w:asciiTheme="majorEastAsia" w:eastAsiaTheme="majorEastAsia" w:hAnsiTheme="majorEastAsia" w:cs="Times New Roman"/>
          <w:sz w:val="28"/>
          <w:szCs w:val="28"/>
        </w:rPr>
        <w:t>保险补偿机制试点保险公司名单</w:t>
      </w:r>
    </w:p>
    <w:tbl>
      <w:tblPr>
        <w:tblW w:w="9151" w:type="dxa"/>
        <w:shd w:val="clear" w:color="auto" w:fill="F9F9F9"/>
        <w:tblCellMar>
          <w:left w:w="0" w:type="dxa"/>
          <w:right w:w="0" w:type="dxa"/>
        </w:tblCellMar>
        <w:tblLook w:val="04A0" w:firstRow="1" w:lastRow="0" w:firstColumn="1" w:lastColumn="0" w:noHBand="0" w:noVBand="1"/>
      </w:tblPr>
      <w:tblGrid>
        <w:gridCol w:w="3695"/>
        <w:gridCol w:w="1737"/>
        <w:gridCol w:w="758"/>
        <w:gridCol w:w="2961"/>
      </w:tblGrid>
      <w:tr w:rsidR="00763324" w:rsidRPr="00312DDA" w:rsidTr="00C63DF8">
        <w:trPr>
          <w:trHeight w:val="855"/>
        </w:trPr>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公司名称</w:t>
            </w:r>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部门</w:t>
            </w:r>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联系人</w:t>
            </w:r>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联系电话</w:t>
            </w:r>
          </w:p>
        </w:tc>
      </w:tr>
      <w:tr w:rsidR="00763324" w:rsidRPr="00312DDA" w:rsidTr="00C63DF8">
        <w:trPr>
          <w:trHeight w:val="855"/>
        </w:trPr>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中国人民财产保险股份有限公司</w:t>
            </w:r>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责任保险事业部</w:t>
            </w:r>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周磊磊</w:t>
            </w:r>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010-85176378 18601188669</w:t>
            </w:r>
          </w:p>
        </w:tc>
      </w:tr>
      <w:tr w:rsidR="00763324" w:rsidRPr="00312DDA" w:rsidTr="00C63DF8">
        <w:trPr>
          <w:trHeight w:val="845"/>
        </w:trPr>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中国平安财产保险股份有限公司</w:t>
            </w:r>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重要客户部</w:t>
            </w:r>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proofErr w:type="gramStart"/>
            <w:r w:rsidRPr="00C63DF8">
              <w:rPr>
                <w:rFonts w:asciiTheme="minorEastAsia" w:hAnsiTheme="minorEastAsia" w:cs="Times New Roman"/>
                <w:szCs w:val="21"/>
              </w:rPr>
              <w:t>岳</w:t>
            </w:r>
            <w:proofErr w:type="gramEnd"/>
            <w:r w:rsidR="00C63DF8">
              <w:rPr>
                <w:rFonts w:asciiTheme="minorEastAsia" w:hAnsiTheme="minorEastAsia" w:cs="Times New Roman" w:hint="eastAsia"/>
                <w:szCs w:val="21"/>
              </w:rPr>
              <w:t xml:space="preserve">  </w:t>
            </w:r>
            <w:proofErr w:type="gramStart"/>
            <w:r w:rsidRPr="00C63DF8">
              <w:rPr>
                <w:rFonts w:asciiTheme="minorEastAsia" w:hAnsiTheme="minorEastAsia" w:cs="Times New Roman"/>
                <w:szCs w:val="21"/>
              </w:rPr>
              <w:t>巍</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010-57611791 15201292047</w:t>
            </w:r>
          </w:p>
        </w:tc>
      </w:tr>
      <w:tr w:rsidR="00763324" w:rsidRPr="00312DDA" w:rsidTr="00C63DF8">
        <w:trPr>
          <w:trHeight w:val="855"/>
        </w:trPr>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中国太平洋财产保险股份有限公司</w:t>
            </w:r>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政保业务部</w:t>
            </w:r>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proofErr w:type="gramStart"/>
            <w:r w:rsidRPr="00C63DF8">
              <w:rPr>
                <w:rFonts w:asciiTheme="minorEastAsia" w:hAnsiTheme="minorEastAsia" w:cs="Times New Roman"/>
                <w:szCs w:val="21"/>
              </w:rPr>
              <w:t>苏占伟</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9F9F9"/>
            <w:vAlign w:val="center"/>
            <w:hideMark/>
          </w:tcPr>
          <w:p w:rsidR="00763324" w:rsidRPr="00C63DF8" w:rsidRDefault="00763324" w:rsidP="00C63DF8">
            <w:pPr>
              <w:jc w:val="center"/>
              <w:rPr>
                <w:rFonts w:asciiTheme="minorEastAsia" w:hAnsiTheme="minorEastAsia" w:cs="Times New Roman"/>
                <w:szCs w:val="21"/>
              </w:rPr>
            </w:pPr>
            <w:r w:rsidRPr="00C63DF8">
              <w:rPr>
                <w:rFonts w:asciiTheme="minorEastAsia" w:hAnsiTheme="minorEastAsia" w:cs="Times New Roman"/>
                <w:szCs w:val="21"/>
              </w:rPr>
              <w:t>021-33962908 18701900016</w:t>
            </w:r>
          </w:p>
        </w:tc>
      </w:tr>
    </w:tbl>
    <w:p w:rsidR="00763324" w:rsidRPr="00312DDA" w:rsidRDefault="00763324" w:rsidP="00763324">
      <w:pPr>
        <w:rPr>
          <w:rFonts w:ascii="Times New Roman" w:eastAsia="仿宋" w:hAnsi="Times New Roman" w:cs="Times New Roman"/>
          <w:sz w:val="32"/>
          <w:szCs w:val="32"/>
        </w:rPr>
      </w:pPr>
      <w:r w:rsidRPr="00312DDA">
        <w:rPr>
          <w:rFonts w:ascii="Times New Roman" w:eastAsia="仿宋" w:hAnsi="Times New Roman" w:cs="Times New Roman"/>
          <w:sz w:val="32"/>
          <w:szCs w:val="32"/>
        </w:rPr>
        <w:t>注：上述保险公司均可以出具重点新材料首批</w:t>
      </w:r>
      <w:proofErr w:type="gramStart"/>
      <w:r w:rsidRPr="00312DDA">
        <w:rPr>
          <w:rFonts w:ascii="Times New Roman" w:eastAsia="仿宋" w:hAnsi="Times New Roman" w:cs="Times New Roman"/>
          <w:sz w:val="32"/>
          <w:szCs w:val="32"/>
        </w:rPr>
        <w:t>次应用</w:t>
      </w:r>
      <w:proofErr w:type="gramEnd"/>
      <w:r w:rsidRPr="00312DDA">
        <w:rPr>
          <w:rFonts w:ascii="Times New Roman" w:eastAsia="仿宋" w:hAnsi="Times New Roman" w:cs="Times New Roman"/>
          <w:sz w:val="32"/>
          <w:szCs w:val="32"/>
        </w:rPr>
        <w:t>保险保单。</w:t>
      </w:r>
      <w:r w:rsidRPr="00312DDA">
        <w:rPr>
          <w:rFonts w:ascii="Times New Roman" w:eastAsia="宋体" w:hAnsi="Times New Roman" w:cs="Times New Roman"/>
          <w:sz w:val="32"/>
          <w:szCs w:val="32"/>
        </w:rPr>
        <w:t> </w:t>
      </w:r>
    </w:p>
    <w:p w:rsidR="00980346" w:rsidRPr="00312DDA" w:rsidRDefault="00980346" w:rsidP="00763324">
      <w:pPr>
        <w:rPr>
          <w:rFonts w:ascii="Times New Roman" w:eastAsia="仿宋" w:hAnsi="Times New Roman" w:cs="Times New Roman"/>
          <w:sz w:val="32"/>
          <w:szCs w:val="32"/>
        </w:rPr>
      </w:pPr>
    </w:p>
    <w:p w:rsidR="00763324" w:rsidRPr="00312DDA" w:rsidRDefault="00763324" w:rsidP="00763324">
      <w:pPr>
        <w:rPr>
          <w:rFonts w:ascii="Times New Roman" w:eastAsia="仿宋" w:hAnsi="Times New Roman" w:cs="Times New Roman"/>
          <w:sz w:val="32"/>
          <w:szCs w:val="32"/>
        </w:rPr>
      </w:pPr>
      <w:bookmarkStart w:id="0" w:name="_GoBack"/>
      <w:bookmarkEnd w:id="0"/>
    </w:p>
    <w:p w:rsidR="00763324" w:rsidRPr="00312DDA" w:rsidRDefault="00763324" w:rsidP="00763324">
      <w:pPr>
        <w:rPr>
          <w:rFonts w:ascii="Times New Roman" w:eastAsia="仿宋" w:hAnsi="Times New Roman" w:cs="Times New Roman"/>
          <w:sz w:val="32"/>
          <w:szCs w:val="32"/>
        </w:rPr>
      </w:pPr>
    </w:p>
    <w:sectPr w:rsidR="00763324" w:rsidRPr="00312DDA" w:rsidSect="00C63DF8">
      <w:pgSz w:w="11906" w:h="16838"/>
      <w:pgMar w:top="2098" w:right="1247"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3CE" w:rsidRDefault="009E63CE" w:rsidP="00763324">
      <w:r>
        <w:separator/>
      </w:r>
    </w:p>
  </w:endnote>
  <w:endnote w:type="continuationSeparator" w:id="0">
    <w:p w:rsidR="009E63CE" w:rsidRDefault="009E63CE" w:rsidP="0076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3CE" w:rsidRDefault="009E63CE" w:rsidP="00763324">
      <w:r>
        <w:separator/>
      </w:r>
    </w:p>
  </w:footnote>
  <w:footnote w:type="continuationSeparator" w:id="0">
    <w:p w:rsidR="009E63CE" w:rsidRDefault="009E63CE" w:rsidP="00763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D2"/>
    <w:rsid w:val="00312DDA"/>
    <w:rsid w:val="00314DD2"/>
    <w:rsid w:val="00763324"/>
    <w:rsid w:val="009502E3"/>
    <w:rsid w:val="00980346"/>
    <w:rsid w:val="009E63CE"/>
    <w:rsid w:val="00C6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3324"/>
    <w:rPr>
      <w:sz w:val="18"/>
      <w:szCs w:val="18"/>
    </w:rPr>
  </w:style>
  <w:style w:type="paragraph" w:styleId="a4">
    <w:name w:val="footer"/>
    <w:basedOn w:val="a"/>
    <w:link w:val="Char0"/>
    <w:uiPriority w:val="99"/>
    <w:unhideWhenUsed/>
    <w:rsid w:val="00763324"/>
    <w:pPr>
      <w:tabs>
        <w:tab w:val="center" w:pos="4153"/>
        <w:tab w:val="right" w:pos="8306"/>
      </w:tabs>
      <w:snapToGrid w:val="0"/>
      <w:jc w:val="left"/>
    </w:pPr>
    <w:rPr>
      <w:sz w:val="18"/>
      <w:szCs w:val="18"/>
    </w:rPr>
  </w:style>
  <w:style w:type="character" w:customStyle="1" w:styleId="Char0">
    <w:name w:val="页脚 Char"/>
    <w:basedOn w:val="a0"/>
    <w:link w:val="a4"/>
    <w:uiPriority w:val="99"/>
    <w:rsid w:val="00763324"/>
    <w:rPr>
      <w:sz w:val="18"/>
      <w:szCs w:val="18"/>
    </w:rPr>
  </w:style>
  <w:style w:type="paragraph" w:styleId="a5">
    <w:name w:val="Normal (Web)"/>
    <w:basedOn w:val="a"/>
    <w:uiPriority w:val="99"/>
    <w:unhideWhenUsed/>
    <w:rsid w:val="0076332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33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3324"/>
    <w:rPr>
      <w:sz w:val="18"/>
      <w:szCs w:val="18"/>
    </w:rPr>
  </w:style>
  <w:style w:type="paragraph" w:styleId="a4">
    <w:name w:val="footer"/>
    <w:basedOn w:val="a"/>
    <w:link w:val="Char0"/>
    <w:uiPriority w:val="99"/>
    <w:unhideWhenUsed/>
    <w:rsid w:val="00763324"/>
    <w:pPr>
      <w:tabs>
        <w:tab w:val="center" w:pos="4153"/>
        <w:tab w:val="right" w:pos="8306"/>
      </w:tabs>
      <w:snapToGrid w:val="0"/>
      <w:jc w:val="left"/>
    </w:pPr>
    <w:rPr>
      <w:sz w:val="18"/>
      <w:szCs w:val="18"/>
    </w:rPr>
  </w:style>
  <w:style w:type="character" w:customStyle="1" w:styleId="Char0">
    <w:name w:val="页脚 Char"/>
    <w:basedOn w:val="a0"/>
    <w:link w:val="a4"/>
    <w:uiPriority w:val="99"/>
    <w:rsid w:val="00763324"/>
    <w:rPr>
      <w:sz w:val="18"/>
      <w:szCs w:val="18"/>
    </w:rPr>
  </w:style>
  <w:style w:type="paragraph" w:styleId="a5">
    <w:name w:val="Normal (Web)"/>
    <w:basedOn w:val="a"/>
    <w:uiPriority w:val="99"/>
    <w:unhideWhenUsed/>
    <w:rsid w:val="0076332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3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3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357</Characters>
  <Application>Microsoft Office Word</Application>
  <DocSecurity>0</DocSecurity>
  <Lines>2</Lines>
  <Paragraphs>1</Paragraphs>
  <ScaleCrop>false</ScaleCrop>
  <Company>长沙盛韵电子科技有限公司</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2017-09-20T00:58:00Z</dcterms:created>
  <dcterms:modified xsi:type="dcterms:W3CDTF">2017-09-20T01:24:00Z</dcterms:modified>
</cp:coreProperties>
</file>