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72" w:rsidRDefault="00E57E72" w:rsidP="0029085D">
      <w:pPr>
        <w:overflowPunct w:val="0"/>
        <w:sectPr w:rsidR="00E57E72" w:rsidSect="0029085D">
          <w:footerReference w:type="even" r:id="rId8"/>
          <w:footerReference w:type="default" r:id="rId9"/>
          <w:pgSz w:w="16838" w:h="11906" w:orient="landscape" w:code="9"/>
          <w:pgMar w:top="1418" w:right="2098" w:bottom="1418" w:left="1418" w:header="1418" w:footer="1134" w:gutter="0"/>
          <w:cols w:space="425"/>
          <w:docGrid w:type="lines" w:linePitch="579" w:charSpace="-849"/>
        </w:sectPr>
      </w:pPr>
      <w:bookmarkStart w:id="0" w:name="_GoBack"/>
      <w:bookmarkEnd w:id="0"/>
    </w:p>
    <w:p w:rsidR="00E57E72" w:rsidRPr="00E57E72" w:rsidRDefault="00E57E72" w:rsidP="00E57E72">
      <w:pPr>
        <w:rPr>
          <w:rFonts w:ascii="黑体" w:eastAsia="黑体" w:hAnsi="黑体"/>
        </w:rPr>
      </w:pPr>
      <w:r w:rsidRPr="00E57E72">
        <w:rPr>
          <w:rFonts w:ascii="黑体" w:eastAsia="黑体" w:hAnsi="黑体" w:hint="eastAsia"/>
        </w:rPr>
        <w:lastRenderedPageBreak/>
        <w:t>附件</w:t>
      </w:r>
    </w:p>
    <w:p w:rsidR="00E57E72" w:rsidRPr="00474F14" w:rsidRDefault="00E57E72" w:rsidP="0029085D">
      <w:pPr>
        <w:spacing w:afterLines="50" w:after="289"/>
        <w:jc w:val="center"/>
        <w:rPr>
          <w:rFonts w:ascii="宋体" w:eastAsia="宋体" w:hAnsi="宋体"/>
          <w:b/>
          <w:sz w:val="44"/>
          <w:szCs w:val="44"/>
        </w:rPr>
      </w:pPr>
      <w:r w:rsidRPr="00474F14">
        <w:rPr>
          <w:rFonts w:ascii="宋体" w:eastAsia="宋体" w:hAnsi="宋体" w:hint="eastAsia"/>
          <w:b/>
          <w:sz w:val="44"/>
          <w:szCs w:val="44"/>
        </w:rPr>
        <w:t>2017年民爆安全管理</w:t>
      </w:r>
      <w:proofErr w:type="gramStart"/>
      <w:r w:rsidRPr="00474F14">
        <w:rPr>
          <w:rFonts w:ascii="宋体" w:eastAsia="宋体" w:hAnsi="宋体" w:hint="eastAsia"/>
          <w:b/>
          <w:sz w:val="44"/>
          <w:szCs w:val="44"/>
        </w:rPr>
        <w:t>费支持</w:t>
      </w:r>
      <w:proofErr w:type="gramEnd"/>
      <w:r w:rsidRPr="00474F14">
        <w:rPr>
          <w:rFonts w:ascii="宋体" w:eastAsia="宋体" w:hAnsi="宋体" w:hint="eastAsia"/>
          <w:b/>
          <w:sz w:val="44"/>
          <w:szCs w:val="44"/>
        </w:rPr>
        <w:t>项目名单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538"/>
        <w:gridCol w:w="6237"/>
        <w:gridCol w:w="1843"/>
      </w:tblGrid>
      <w:tr w:rsidR="00974E43" w:rsidRPr="00474F14" w:rsidTr="00474F14">
        <w:trPr>
          <w:trHeight w:val="671"/>
          <w:tblHeader/>
          <w:jc w:val="center"/>
        </w:trPr>
        <w:tc>
          <w:tcPr>
            <w:tcW w:w="851" w:type="dxa"/>
            <w:vAlign w:val="center"/>
          </w:tcPr>
          <w:p w:rsidR="00974E43" w:rsidRPr="00474F14" w:rsidRDefault="00974E43" w:rsidP="00F74C15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474F14">
              <w:rPr>
                <w:rFonts w:ascii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F74C15">
              <w:rPr>
                <w:rFonts w:ascii="仿宋" w:hAnsi="仿宋" w:hint="eastAsia"/>
                <w:b/>
                <w:sz w:val="30"/>
                <w:szCs w:val="30"/>
              </w:rPr>
              <w:t>企业名称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F74C15"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 w:rsidRPr="00F74C15">
              <w:rPr>
                <w:rFonts w:ascii="仿宋" w:hAnsi="仿宋" w:hint="eastAsia"/>
                <w:b/>
                <w:sz w:val="30"/>
                <w:szCs w:val="30"/>
              </w:rPr>
              <w:t>申报项目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F74C15">
            <w:pPr>
              <w:jc w:val="center"/>
              <w:rPr>
                <w:rFonts w:ascii="仿宋" w:hAnsi="仿宋"/>
                <w:b/>
                <w:spacing w:val="-24"/>
                <w:sz w:val="30"/>
                <w:szCs w:val="30"/>
              </w:rPr>
            </w:pPr>
            <w:r w:rsidRPr="00474F14">
              <w:rPr>
                <w:rFonts w:ascii="仿宋" w:hAnsi="仿宋" w:hint="eastAsia"/>
                <w:b/>
                <w:spacing w:val="-24"/>
                <w:sz w:val="30"/>
                <w:szCs w:val="30"/>
              </w:rPr>
              <w:t>资金（万元）</w:t>
            </w:r>
          </w:p>
        </w:tc>
      </w:tr>
      <w:tr w:rsidR="00974E43" w:rsidRPr="00474F14" w:rsidTr="00474F14">
        <w:trPr>
          <w:trHeight w:val="532"/>
          <w:jc w:val="center"/>
        </w:trPr>
        <w:tc>
          <w:tcPr>
            <w:tcW w:w="851" w:type="dxa"/>
          </w:tcPr>
          <w:p w:rsidR="00974E43" w:rsidRPr="00474F14" w:rsidRDefault="00974E43" w:rsidP="006D5CBB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5538" w:type="dxa"/>
            <w:vAlign w:val="center"/>
          </w:tcPr>
          <w:p w:rsidR="00974E43" w:rsidRPr="00F74C15" w:rsidRDefault="00BE7DF6" w:rsidP="00F74C15">
            <w:pPr>
              <w:ind w:left="-15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湖南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金能科技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股份有限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6D5CBB">
            <w:pPr>
              <w:ind w:left="-15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铵油炸药地下装药车的研究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6D5CBB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/>
                <w:sz w:val="30"/>
                <w:szCs w:val="30"/>
              </w:rPr>
              <w:t>50</w:t>
            </w:r>
          </w:p>
        </w:tc>
      </w:tr>
      <w:tr w:rsidR="00974E43" w:rsidRPr="00474F14" w:rsidTr="00474F14">
        <w:trPr>
          <w:trHeight w:val="532"/>
          <w:jc w:val="center"/>
        </w:trPr>
        <w:tc>
          <w:tcPr>
            <w:tcW w:w="851" w:type="dxa"/>
          </w:tcPr>
          <w:p w:rsidR="00974E43" w:rsidRPr="00474F14" w:rsidRDefault="00974E43" w:rsidP="006D5CBB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ind w:left="-15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长沙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琦清机械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设备有限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6D5CBB">
            <w:pPr>
              <w:ind w:left="-15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spacing w:val="-28"/>
                <w:sz w:val="30"/>
                <w:szCs w:val="30"/>
              </w:rPr>
              <w:t>DKJ-5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型乳化炸药装药机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6D5CBB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/>
                <w:sz w:val="30"/>
                <w:szCs w:val="30"/>
              </w:rPr>
              <w:t>50</w:t>
            </w:r>
          </w:p>
        </w:tc>
      </w:tr>
      <w:tr w:rsidR="00974E43" w:rsidRPr="00474F14" w:rsidTr="00474F14">
        <w:trPr>
          <w:trHeight w:val="532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ind w:left="-15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湖南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雷鸣西部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民爆有限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年产</w:t>
            </w:r>
            <w:r w:rsidRPr="00F74C15">
              <w:rPr>
                <w:rFonts w:hint="eastAsia"/>
                <w:spacing w:val="-28"/>
                <w:sz w:val="30"/>
                <w:szCs w:val="30"/>
              </w:rPr>
              <w:t>22000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吨乳化炸药生产线技术改造项目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/>
                <w:sz w:val="30"/>
                <w:szCs w:val="30"/>
              </w:rPr>
              <w:t>70</w:t>
            </w:r>
          </w:p>
        </w:tc>
      </w:tr>
      <w:tr w:rsidR="00974E43" w:rsidRPr="00474F14" w:rsidTr="00474F14">
        <w:trPr>
          <w:trHeight w:val="456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邵阳三化</w:t>
            </w:r>
            <w:r w:rsidR="007C21B8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有限责任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年产</w:t>
            </w:r>
            <w:r w:rsidRPr="00F74C15">
              <w:rPr>
                <w:rFonts w:hint="eastAsia"/>
                <w:spacing w:val="-28"/>
                <w:sz w:val="30"/>
                <w:szCs w:val="30"/>
              </w:rPr>
              <w:t>14000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吨乳化炸药生产线并线技术改造建设项目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/>
                <w:sz w:val="30"/>
                <w:szCs w:val="30"/>
              </w:rPr>
              <w:t>70</w:t>
            </w:r>
          </w:p>
        </w:tc>
      </w:tr>
      <w:tr w:rsidR="00974E43" w:rsidRPr="00474F14" w:rsidTr="00474F14">
        <w:trPr>
          <w:trHeight w:val="393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spacing w:line="340" w:lineRule="exact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湖南神斧集团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湘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南爆破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器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材有限责任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新建</w:t>
            </w:r>
            <w:proofErr w:type="gramStart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导爆药生产</w:t>
            </w:r>
            <w:proofErr w:type="gramEnd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工房项目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 w:hint="eastAsia"/>
                <w:sz w:val="30"/>
                <w:szCs w:val="30"/>
              </w:rPr>
              <w:t>7</w:t>
            </w:r>
            <w:r w:rsidRPr="00474F14">
              <w:rPr>
                <w:rFonts w:eastAsia="宋体"/>
                <w:sz w:val="30"/>
                <w:szCs w:val="30"/>
              </w:rPr>
              <w:t>0</w:t>
            </w:r>
          </w:p>
        </w:tc>
      </w:tr>
      <w:tr w:rsidR="00974E43" w:rsidRPr="00474F14" w:rsidTr="00474F14">
        <w:trPr>
          <w:trHeight w:val="332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spacing w:line="340" w:lineRule="exact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葛洲坝易普力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湖南二化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民爆有限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年产</w:t>
            </w:r>
            <w:r w:rsidRPr="00F74C15">
              <w:rPr>
                <w:rFonts w:hint="eastAsia"/>
                <w:spacing w:val="-28"/>
                <w:sz w:val="30"/>
                <w:szCs w:val="30"/>
              </w:rPr>
              <w:t>15000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吨乳化炸药生产线技术改造项目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/>
                <w:sz w:val="30"/>
                <w:szCs w:val="30"/>
              </w:rPr>
              <w:t>70</w:t>
            </w:r>
          </w:p>
        </w:tc>
      </w:tr>
      <w:tr w:rsidR="00974E43" w:rsidRPr="00474F14" w:rsidTr="00474F14">
        <w:trPr>
          <w:trHeight w:val="256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spacing w:line="340" w:lineRule="exact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湖南神斧集团一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六九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化工有限责任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hint="eastAsia"/>
                <w:spacing w:val="-28"/>
                <w:sz w:val="30"/>
                <w:szCs w:val="30"/>
              </w:rPr>
              <w:t>AE</w:t>
            </w:r>
            <w:r w:rsidRPr="00F74C15">
              <w:rPr>
                <w:rFonts w:hint="eastAsia"/>
                <w:spacing w:val="-28"/>
                <w:sz w:val="30"/>
                <w:szCs w:val="30"/>
              </w:rPr>
              <w:t>—</w:t>
            </w:r>
            <w:r w:rsidRPr="00F74C15">
              <w:rPr>
                <w:rFonts w:hint="eastAsia"/>
                <w:spacing w:val="-28"/>
                <w:sz w:val="30"/>
                <w:szCs w:val="30"/>
              </w:rPr>
              <w:t>HLC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型胶状乳化炸药生产线技术改造项目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/>
                <w:sz w:val="30"/>
                <w:szCs w:val="30"/>
              </w:rPr>
              <w:t>60</w:t>
            </w:r>
          </w:p>
        </w:tc>
      </w:tr>
      <w:tr w:rsidR="00974E43" w:rsidRPr="00474F14" w:rsidTr="00474F14">
        <w:trPr>
          <w:trHeight w:val="464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郴州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七三二零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化工有限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乳化炸药生产线技术升级改造项目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/>
                <w:sz w:val="30"/>
                <w:szCs w:val="30"/>
              </w:rPr>
              <w:t>60</w:t>
            </w:r>
          </w:p>
        </w:tc>
      </w:tr>
      <w:tr w:rsidR="00974E43" w:rsidRPr="00474F14" w:rsidTr="00474F14">
        <w:trPr>
          <w:trHeight w:val="274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湖南神斧集团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向红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机械化工有限责任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电子雷管连续化自动化生产线建设项目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600" w:lineRule="exact"/>
              <w:jc w:val="center"/>
              <w:rPr>
                <w:rFonts w:eastAsia="宋体"/>
                <w:sz w:val="30"/>
                <w:szCs w:val="30"/>
              </w:rPr>
            </w:pPr>
            <w:r w:rsidRPr="00474F14">
              <w:rPr>
                <w:rFonts w:eastAsia="宋体" w:hint="eastAsia"/>
                <w:sz w:val="30"/>
                <w:szCs w:val="30"/>
              </w:rPr>
              <w:t>6</w:t>
            </w:r>
            <w:r w:rsidRPr="00474F14">
              <w:rPr>
                <w:rFonts w:eastAsia="宋体"/>
                <w:sz w:val="30"/>
                <w:szCs w:val="30"/>
              </w:rPr>
              <w:t>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974E4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永州市旺达民</w:t>
            </w:r>
            <w:r w:rsidR="007C21B8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用爆破器材经营有限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34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34"/>
                <w:sz w:val="30"/>
                <w:szCs w:val="30"/>
              </w:rPr>
              <w:t>道县民</w:t>
            </w:r>
            <w:proofErr w:type="gramStart"/>
            <w:r w:rsidRPr="00F74C15">
              <w:rPr>
                <w:rFonts w:ascii="仿宋" w:hAnsi="仿宋" w:hint="eastAsia"/>
                <w:spacing w:val="-34"/>
                <w:sz w:val="30"/>
                <w:szCs w:val="30"/>
              </w:rPr>
              <w:t>爆</w:t>
            </w:r>
            <w:proofErr w:type="gramEnd"/>
            <w:r w:rsidRPr="00F74C15">
              <w:rPr>
                <w:rFonts w:ascii="仿宋" w:hAnsi="仿宋" w:hint="eastAsia"/>
                <w:spacing w:val="-34"/>
                <w:sz w:val="30"/>
                <w:szCs w:val="30"/>
              </w:rPr>
              <w:t>器材储存中心仓库建设项目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30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974E4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5538" w:type="dxa"/>
            <w:vAlign w:val="center"/>
          </w:tcPr>
          <w:p w:rsidR="00974E43" w:rsidRPr="00F74C15" w:rsidRDefault="007C21B8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长沙县民用爆破器材有限责任</w:t>
            </w:r>
            <w:r w:rsidR="00974E43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民用爆炸物品储存库区建设项目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spacing w:line="340" w:lineRule="exact"/>
              <w:ind w:left="-17"/>
              <w:jc w:val="center"/>
              <w:rPr>
                <w:rFonts w:eastAsia="仿宋_GB2312"/>
                <w:spacing w:val="-28"/>
                <w:sz w:val="30"/>
                <w:szCs w:val="30"/>
              </w:rPr>
            </w:pPr>
            <w:r w:rsidRPr="00474F14">
              <w:rPr>
                <w:rFonts w:eastAsia="仿宋_GB2312"/>
                <w:spacing w:val="-28"/>
                <w:sz w:val="30"/>
                <w:szCs w:val="30"/>
              </w:rPr>
              <w:t>30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974E4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lastRenderedPageBreak/>
              <w:t>12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新晃</w:t>
            </w:r>
            <w:proofErr w:type="gramStart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南岭民</w:t>
            </w:r>
            <w:proofErr w:type="gramEnd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爆</w:t>
            </w:r>
            <w:r w:rsidR="007C21B8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器材经营有限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民用爆炸物品仓库建设项目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20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974E4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proofErr w:type="gramStart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凤凰县瑞安民</w:t>
            </w:r>
            <w:proofErr w:type="gramEnd"/>
            <w:r w:rsidR="007C21B8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用爆破专营有限责任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民用爆炸物品储存设施建设项目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20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974E4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衡山县</w:t>
            </w:r>
            <w:r w:rsidR="007C21B8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益兴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民爆</w:t>
            </w:r>
            <w:r w:rsidR="007C21B8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器材有限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民用爆炸物品仓库改造项目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20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洪江</w:t>
            </w:r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市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瑞安民</w:t>
            </w:r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用爆破器材有限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民用爆炸物品储存库建设项目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20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永州市平安民</w:t>
            </w:r>
            <w:proofErr w:type="gramStart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爆</w:t>
            </w:r>
            <w:proofErr w:type="gramEnd"/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器材专营有限责任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民用爆炸物品储存仓库建设项目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20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安化县民</w:t>
            </w:r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用爆破器材专营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新建民用爆炸物品储存仓库项目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15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衡阳县一六九民</w:t>
            </w:r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爆器材有限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民用爆炸物品储存库改建项目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15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溆浦县民</w:t>
            </w:r>
            <w:proofErr w:type="gramStart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爆</w:t>
            </w:r>
            <w:proofErr w:type="gramEnd"/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器材专营有限责任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民用爆炸物品储存库建设项目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15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974E4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衡阳市</w:t>
            </w:r>
            <w:proofErr w:type="gramStart"/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安盛民爆</w:t>
            </w:r>
            <w:proofErr w:type="gramEnd"/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有限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民用爆炸物品库区改造项目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15</w:t>
            </w:r>
          </w:p>
        </w:tc>
      </w:tr>
      <w:tr w:rsidR="00974E43" w:rsidRPr="00474F14" w:rsidTr="00474F14">
        <w:trPr>
          <w:trHeight w:val="392"/>
          <w:jc w:val="center"/>
        </w:trPr>
        <w:tc>
          <w:tcPr>
            <w:tcW w:w="851" w:type="dxa"/>
          </w:tcPr>
          <w:p w:rsidR="00974E43" w:rsidRPr="00474F14" w:rsidRDefault="00974E43" w:rsidP="00974E43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5538" w:type="dxa"/>
            <w:vAlign w:val="center"/>
          </w:tcPr>
          <w:p w:rsidR="00974E43" w:rsidRPr="00F74C15" w:rsidRDefault="00974E43" w:rsidP="00F74C15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麻阳</w:t>
            </w:r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苗族自治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县民爆</w:t>
            </w:r>
            <w:r w:rsidR="00474F14"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器材专营有限责任</w:t>
            </w: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公司</w:t>
            </w:r>
          </w:p>
        </w:tc>
        <w:tc>
          <w:tcPr>
            <w:tcW w:w="6237" w:type="dxa"/>
            <w:vAlign w:val="center"/>
          </w:tcPr>
          <w:p w:rsidR="00974E43" w:rsidRPr="00F74C15" w:rsidRDefault="00974E43" w:rsidP="00E57E72">
            <w:pPr>
              <w:spacing w:line="340" w:lineRule="exact"/>
              <w:ind w:left="-17"/>
              <w:jc w:val="left"/>
              <w:rPr>
                <w:rFonts w:ascii="仿宋" w:hAnsi="仿宋"/>
                <w:spacing w:val="-28"/>
                <w:sz w:val="30"/>
                <w:szCs w:val="30"/>
              </w:rPr>
            </w:pPr>
            <w:r w:rsidRPr="00F74C15">
              <w:rPr>
                <w:rFonts w:ascii="仿宋" w:hAnsi="仿宋" w:hint="eastAsia"/>
                <w:spacing w:val="-28"/>
                <w:sz w:val="30"/>
                <w:szCs w:val="30"/>
              </w:rPr>
              <w:t>民用爆炸物品储存库建设项目</w:t>
            </w:r>
          </w:p>
        </w:tc>
        <w:tc>
          <w:tcPr>
            <w:tcW w:w="1843" w:type="dxa"/>
            <w:vAlign w:val="center"/>
          </w:tcPr>
          <w:p w:rsidR="00974E43" w:rsidRPr="00474F14" w:rsidRDefault="00974E43" w:rsidP="00E57E72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474F14">
              <w:rPr>
                <w:rFonts w:eastAsia="仿宋_GB2312"/>
                <w:sz w:val="30"/>
                <w:szCs w:val="30"/>
              </w:rPr>
              <w:t>15</w:t>
            </w:r>
          </w:p>
        </w:tc>
      </w:tr>
    </w:tbl>
    <w:p w:rsidR="00E57E72" w:rsidRDefault="00E57E72" w:rsidP="00E57E72">
      <w:pPr>
        <w:overflowPunct w:val="0"/>
      </w:pPr>
    </w:p>
    <w:sectPr w:rsidR="00E57E72" w:rsidSect="00F74C15">
      <w:pgSz w:w="16838" w:h="11906" w:orient="landscape" w:code="9"/>
      <w:pgMar w:top="1418" w:right="1134" w:bottom="1134" w:left="1134" w:header="1418" w:footer="85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A1" w:rsidRDefault="005D25A1">
      <w:r>
        <w:separator/>
      </w:r>
    </w:p>
  </w:endnote>
  <w:endnote w:type="continuationSeparator" w:id="0">
    <w:p w:rsidR="005D25A1" w:rsidRDefault="005D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79" w:rsidRPr="00337F79" w:rsidRDefault="00337F79" w:rsidP="00413209">
    <w:pPr>
      <w:pStyle w:val="a4"/>
      <w:ind w:leftChars="100" w:left="320" w:rightChars="100" w:right="32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79" w:rsidRPr="00337F79" w:rsidRDefault="00337F79" w:rsidP="00413209">
    <w:pPr>
      <w:pStyle w:val="a4"/>
      <w:ind w:leftChars="100" w:left="320" w:rightChars="100" w:right="32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A1" w:rsidRDefault="005D25A1" w:rsidP="00413209">
      <w:pPr>
        <w:ind w:firstLine="2835"/>
      </w:pPr>
      <w:r>
        <w:separator/>
      </w:r>
    </w:p>
  </w:footnote>
  <w:footnote w:type="continuationSeparator" w:id="0">
    <w:p w:rsidR="005D25A1" w:rsidRDefault="005D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72"/>
    <w:rsid w:val="0002686A"/>
    <w:rsid w:val="000E1B87"/>
    <w:rsid w:val="000F6991"/>
    <w:rsid w:val="00106EF4"/>
    <w:rsid w:val="00195825"/>
    <w:rsid w:val="001A2C1A"/>
    <w:rsid w:val="0029085D"/>
    <w:rsid w:val="00306B7A"/>
    <w:rsid w:val="00337F79"/>
    <w:rsid w:val="00347761"/>
    <w:rsid w:val="003848C7"/>
    <w:rsid w:val="003C6723"/>
    <w:rsid w:val="00413209"/>
    <w:rsid w:val="00422FF5"/>
    <w:rsid w:val="00423B62"/>
    <w:rsid w:val="0042696B"/>
    <w:rsid w:val="00437FBE"/>
    <w:rsid w:val="00474F14"/>
    <w:rsid w:val="00481CA2"/>
    <w:rsid w:val="004B36B7"/>
    <w:rsid w:val="004C2D6B"/>
    <w:rsid w:val="004D289C"/>
    <w:rsid w:val="0054711D"/>
    <w:rsid w:val="00577C44"/>
    <w:rsid w:val="005868ED"/>
    <w:rsid w:val="005D25A1"/>
    <w:rsid w:val="00600DFC"/>
    <w:rsid w:val="00616CD5"/>
    <w:rsid w:val="00617DFA"/>
    <w:rsid w:val="0063047E"/>
    <w:rsid w:val="006315C4"/>
    <w:rsid w:val="00693512"/>
    <w:rsid w:val="006F48A7"/>
    <w:rsid w:val="00753B96"/>
    <w:rsid w:val="007750EC"/>
    <w:rsid w:val="007755D6"/>
    <w:rsid w:val="007C21B8"/>
    <w:rsid w:val="007C2A87"/>
    <w:rsid w:val="007E3B55"/>
    <w:rsid w:val="007F57D4"/>
    <w:rsid w:val="00806858"/>
    <w:rsid w:val="008A17FF"/>
    <w:rsid w:val="00921592"/>
    <w:rsid w:val="00950377"/>
    <w:rsid w:val="00974E43"/>
    <w:rsid w:val="009C455E"/>
    <w:rsid w:val="00A07305"/>
    <w:rsid w:val="00A10C57"/>
    <w:rsid w:val="00A605CB"/>
    <w:rsid w:val="00AD1678"/>
    <w:rsid w:val="00AF02E1"/>
    <w:rsid w:val="00B1301B"/>
    <w:rsid w:val="00B97619"/>
    <w:rsid w:val="00BA03B7"/>
    <w:rsid w:val="00BC36CF"/>
    <w:rsid w:val="00BC3707"/>
    <w:rsid w:val="00BE7DF6"/>
    <w:rsid w:val="00CD03EC"/>
    <w:rsid w:val="00CD7BC5"/>
    <w:rsid w:val="00CE5F27"/>
    <w:rsid w:val="00D51331"/>
    <w:rsid w:val="00DA2754"/>
    <w:rsid w:val="00DB1E4F"/>
    <w:rsid w:val="00DE5B40"/>
    <w:rsid w:val="00E2361E"/>
    <w:rsid w:val="00E312FB"/>
    <w:rsid w:val="00E36498"/>
    <w:rsid w:val="00E57E72"/>
    <w:rsid w:val="00F37808"/>
    <w:rsid w:val="00F42C5D"/>
    <w:rsid w:val="00F74C15"/>
    <w:rsid w:val="00F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C7"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3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37F79"/>
  </w:style>
  <w:style w:type="paragraph" w:styleId="a6">
    <w:name w:val="Title"/>
    <w:basedOn w:val="a"/>
    <w:next w:val="a"/>
    <w:link w:val="Char"/>
    <w:qFormat/>
    <w:rsid w:val="003848C7"/>
    <w:pPr>
      <w:spacing w:before="240" w:after="60"/>
      <w:jc w:val="center"/>
      <w:outlineLvl w:val="0"/>
    </w:pPr>
    <w:rPr>
      <w:rFonts w:asciiTheme="majorHAnsi" w:eastAsiaTheme="minorEastAsia" w:hAnsiTheme="majorHAnsi" w:cstheme="majorBidi"/>
      <w:b/>
      <w:bCs/>
      <w:sz w:val="44"/>
    </w:rPr>
  </w:style>
  <w:style w:type="character" w:customStyle="1" w:styleId="Char">
    <w:name w:val="标题 Char"/>
    <w:basedOn w:val="a0"/>
    <w:link w:val="a6"/>
    <w:rsid w:val="003848C7"/>
    <w:rPr>
      <w:rFonts w:asciiTheme="majorHAnsi" w:eastAsiaTheme="minorEastAsia" w:hAnsiTheme="majorHAnsi" w:cstheme="majorBidi"/>
      <w:b/>
      <w:bCs/>
      <w:kern w:val="2"/>
      <w:sz w:val="44"/>
      <w:szCs w:val="32"/>
    </w:rPr>
  </w:style>
  <w:style w:type="paragraph" w:styleId="a7">
    <w:name w:val="Balloon Text"/>
    <w:basedOn w:val="a"/>
    <w:link w:val="Char0"/>
    <w:rsid w:val="00F74C1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74C15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8C7"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37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37F79"/>
  </w:style>
  <w:style w:type="paragraph" w:styleId="a6">
    <w:name w:val="Title"/>
    <w:basedOn w:val="a"/>
    <w:next w:val="a"/>
    <w:link w:val="Char"/>
    <w:qFormat/>
    <w:rsid w:val="003848C7"/>
    <w:pPr>
      <w:spacing w:before="240" w:after="60"/>
      <w:jc w:val="center"/>
      <w:outlineLvl w:val="0"/>
    </w:pPr>
    <w:rPr>
      <w:rFonts w:asciiTheme="majorHAnsi" w:eastAsiaTheme="minorEastAsia" w:hAnsiTheme="majorHAnsi" w:cstheme="majorBidi"/>
      <w:b/>
      <w:bCs/>
      <w:sz w:val="44"/>
    </w:rPr>
  </w:style>
  <w:style w:type="character" w:customStyle="1" w:styleId="Char">
    <w:name w:val="标题 Char"/>
    <w:basedOn w:val="a0"/>
    <w:link w:val="a6"/>
    <w:rsid w:val="003848C7"/>
    <w:rPr>
      <w:rFonts w:asciiTheme="majorHAnsi" w:eastAsiaTheme="minorEastAsia" w:hAnsiTheme="majorHAnsi" w:cstheme="majorBidi"/>
      <w:b/>
      <w:bCs/>
      <w:kern w:val="2"/>
      <w:sz w:val="44"/>
      <w:szCs w:val="32"/>
    </w:rPr>
  </w:style>
  <w:style w:type="paragraph" w:styleId="a7">
    <w:name w:val="Balloon Text"/>
    <w:basedOn w:val="a"/>
    <w:link w:val="Char0"/>
    <w:rsid w:val="00F74C15"/>
    <w:rPr>
      <w:sz w:val="18"/>
      <w:szCs w:val="18"/>
    </w:rPr>
  </w:style>
  <w:style w:type="character" w:customStyle="1" w:styleId="Char0">
    <w:name w:val="批注框文本 Char"/>
    <w:basedOn w:val="a0"/>
    <w:link w:val="a7"/>
    <w:rsid w:val="00F74C15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rl\&#20854;&#23427;\&#27169;&#26495;&#25991;&#20214;\A4-200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C4DF-1CD8-4D4D-8E7D-058CFEE4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A4-2007.dotx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>Users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李润仑 192.168.0.17</dc:creator>
  <cp:lastModifiedBy>呙林斌 192.168.5.47</cp:lastModifiedBy>
  <cp:revision>2</cp:revision>
  <cp:lastPrinted>2017-04-11T01:50:00Z</cp:lastPrinted>
  <dcterms:created xsi:type="dcterms:W3CDTF">2017-04-12T06:27:00Z</dcterms:created>
  <dcterms:modified xsi:type="dcterms:W3CDTF">2017-04-12T06:27:00Z</dcterms:modified>
</cp:coreProperties>
</file>