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方正小标宋简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eastAsia="黑体" w:cs="方正小标宋简体"/>
          <w:bCs/>
          <w:color w:val="000000"/>
          <w:kern w:val="0"/>
          <w:sz w:val="32"/>
          <w:szCs w:val="32"/>
          <w:lang w:bidi="ar"/>
        </w:rPr>
        <w:t>附件</w:t>
      </w:r>
    </w:p>
    <w:p>
      <w:pPr>
        <w:jc w:val="center"/>
        <w:rPr>
          <w:rFonts w:ascii="方正小标宋简体" w:hAnsi="方正小标宋简体" w:eastAsia="方正小标宋简体"/>
          <w:bCs/>
          <w:sz w:val="44"/>
          <w:szCs w:val="40"/>
        </w:rPr>
      </w:pPr>
      <w:r>
        <w:rPr>
          <w:rFonts w:hint="eastAsia" w:ascii="方正小标宋简体" w:hAnsi="方正小标宋简体" w:eastAsia="方正小标宋简体"/>
          <w:sz w:val="44"/>
          <w:szCs w:val="40"/>
        </w:rPr>
        <w:t>参会回执</w:t>
      </w:r>
    </w:p>
    <w:tbl>
      <w:tblPr>
        <w:tblStyle w:val="4"/>
        <w:tblW w:w="14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2977"/>
        <w:gridCol w:w="1484"/>
        <w:gridCol w:w="787"/>
        <w:gridCol w:w="1538"/>
        <w:gridCol w:w="1556"/>
        <w:gridCol w:w="1406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市、区、县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类别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单位名称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姓名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性别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职务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手机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是否需安排住宿（11月23日晚）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住宿方式</w:t>
            </w:r>
          </w:p>
          <w:p>
            <w:pPr>
              <w:snapToGrid w:val="0"/>
              <w:jc w:val="center"/>
              <w:rPr>
                <w:rFonts w:hint="eastAsia" w:asci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eastAsia="黑体" w:cs="黑体"/>
                <w:bCs/>
                <w:sz w:val="24"/>
                <w:szCs w:val="24"/>
              </w:rPr>
              <w:t>（单、双间）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640" w:firstLineChars="20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bCs/>
                <w:sz w:val="24"/>
                <w:szCs w:val="24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是</w:t>
            </w:r>
          </w:p>
          <w:p>
            <w:pPr>
              <w:snapToGrid w:val="0"/>
              <w:jc w:val="center"/>
              <w:rPr>
                <w:rFonts w:hint="eastAsia" w:ascii="黑体" w:eastAsia="黑体" w:cs="黑体"/>
                <w:bCs/>
                <w:sz w:val="24"/>
                <w:szCs w:val="24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否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bCs/>
                <w:sz w:val="24"/>
                <w:szCs w:val="24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单</w:t>
            </w:r>
          </w:p>
          <w:p>
            <w:pPr>
              <w:snapToGrid w:val="0"/>
              <w:jc w:val="center"/>
              <w:rPr>
                <w:rFonts w:hint="eastAsia" w:ascii="??_GB2312" w:hAnsi="??_GB2312" w:eastAsia="宋体" w:cs="??_GB2312"/>
                <w:b/>
                <w:sz w:val="30"/>
                <w:szCs w:val="30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640" w:firstLineChars="20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bCs/>
                <w:sz w:val="24"/>
                <w:szCs w:val="24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是</w:t>
            </w:r>
          </w:p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0"/>
                <w:szCs w:val="30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否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bCs/>
                <w:sz w:val="24"/>
                <w:szCs w:val="24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单</w:t>
            </w:r>
          </w:p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0"/>
                <w:szCs w:val="30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640" w:firstLineChars="20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bCs/>
                <w:sz w:val="24"/>
                <w:szCs w:val="24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是</w:t>
            </w:r>
          </w:p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0"/>
                <w:szCs w:val="30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否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bCs/>
                <w:sz w:val="24"/>
                <w:szCs w:val="24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单</w:t>
            </w:r>
          </w:p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0"/>
                <w:szCs w:val="30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640" w:firstLineChars="20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bCs/>
                <w:sz w:val="24"/>
                <w:szCs w:val="24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是</w:t>
            </w:r>
          </w:p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0"/>
                <w:szCs w:val="30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否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bCs/>
                <w:sz w:val="24"/>
                <w:szCs w:val="24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单</w:t>
            </w:r>
          </w:p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0"/>
                <w:szCs w:val="30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640" w:firstLineChars="20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bCs/>
                <w:sz w:val="24"/>
                <w:szCs w:val="24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是</w:t>
            </w:r>
          </w:p>
          <w:p>
            <w:pPr>
              <w:snapToGrid w:val="0"/>
              <w:jc w:val="center"/>
              <w:rPr>
                <w:rFonts w:hint="eastAsia" w:ascii="??_GB2312" w:hAnsi="??_GB2312" w:eastAsia="Times New Roman" w:cs="??_GB2312"/>
                <w:b/>
                <w:sz w:val="30"/>
                <w:szCs w:val="30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否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bCs/>
                <w:sz w:val="24"/>
                <w:szCs w:val="24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单</w:t>
            </w:r>
          </w:p>
          <w:p>
            <w:pPr>
              <w:snapToGrid w:val="0"/>
              <w:jc w:val="center"/>
              <w:rPr>
                <w:rFonts w:hint="eastAsia" w:ascii="??_GB2312" w:hAnsi="??_GB2312" w:eastAsia="Times New Roman" w:cs="??_GB2312"/>
                <w:b/>
                <w:sz w:val="30"/>
                <w:szCs w:val="30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640" w:firstLineChars="20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??_GB2312" w:hAnsi="??_GB2312" w:eastAsia="Times New Roman" w:cs="??_GB2312"/>
                <w:b/>
                <w:sz w:val="32"/>
                <w:szCs w:val="32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bCs/>
                <w:sz w:val="24"/>
                <w:szCs w:val="24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是</w:t>
            </w:r>
          </w:p>
          <w:p>
            <w:pPr>
              <w:snapToGrid w:val="0"/>
              <w:jc w:val="center"/>
              <w:rPr>
                <w:rFonts w:hint="eastAsia" w:ascii="??_GB2312" w:hAnsi="??_GB2312" w:eastAsia="Times New Roman" w:cs="??_GB2312"/>
                <w:b/>
                <w:sz w:val="30"/>
                <w:szCs w:val="30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否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 w:cs="黑体"/>
                <w:bCs/>
                <w:sz w:val="24"/>
                <w:szCs w:val="24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单</w:t>
            </w:r>
          </w:p>
          <w:p>
            <w:pPr>
              <w:snapToGrid w:val="0"/>
              <w:jc w:val="center"/>
              <w:rPr>
                <w:rFonts w:hint="eastAsia" w:ascii="??_GB2312" w:hAnsi="??_GB2312" w:eastAsia="Times New Roman" w:cs="??_GB2312"/>
                <w:b/>
                <w:sz w:val="30"/>
                <w:szCs w:val="30"/>
              </w:rPr>
            </w:pPr>
            <w:r>
              <w:rPr>
                <w:rFonts w:ascii="宋体" w:eastAsia="宋体" w:cs="宋体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宋体" w:eastAsia="宋体" w:cs="宋体"/>
                <w:bCs/>
                <w:sz w:val="24"/>
                <w:szCs w:val="24"/>
              </w:rPr>
              <w:t xml:space="preserve"> 双</w:t>
            </w:r>
          </w:p>
        </w:tc>
      </w:tr>
    </w:tbl>
    <w:p>
      <w:pPr>
        <w:ind w:left="482" w:right="65" w:rightChars="31" w:hanging="482" w:hangingChars="200"/>
        <w:rPr>
          <w:rFonts w:hint="eastAsia" w:ascii="仿宋_GB2312" w:hAnsi="仿宋_GB2312" w:eastAsia="仿宋" w:cs="仿宋_GB2312"/>
          <w:b/>
          <w:bCs/>
          <w:sz w:val="24"/>
          <w:szCs w:val="24"/>
        </w:rPr>
      </w:pPr>
    </w:p>
    <w:p>
      <w:pPr>
        <w:ind w:left="480" w:right="65" w:rightChars="31" w:hanging="480" w:hangingChars="200"/>
        <w:rPr>
          <w:rFonts w:hint="eastAsia" w:ascii="仿宋_GB2312" w:hAnsi="仿宋_GB2312" w:eastAsia="仿宋" w:cs="仿宋_GB2312"/>
          <w:bCs/>
          <w:sz w:val="24"/>
          <w:szCs w:val="24"/>
        </w:rPr>
      </w:pPr>
      <w:r>
        <w:rPr>
          <w:rFonts w:hint="eastAsia" w:ascii="仿宋_GB2312" w:hAnsi="仿宋_GB2312" w:eastAsia="仿宋" w:cs="仿宋_GB2312"/>
          <w:bCs/>
          <w:sz w:val="24"/>
          <w:szCs w:val="24"/>
        </w:rPr>
        <w:t>注：1、类别包括：①工信系统；②窗口平台；③园区、基地；④“创客中国”参赛企业；⑤“破零倍增”行动重点企业；⑥“上云上平台”标杆企业；⑦小巨人企业；⑧服务机构</w:t>
      </w:r>
    </w:p>
    <w:p>
      <w:pPr>
        <w:ind w:right="65" w:rightChars="31" w:firstLine="480" w:firstLineChars="200"/>
        <w:rPr>
          <w:rFonts w:hint="eastAsia" w:ascii="楷体" w:eastAsia="楷体" w:cs="方正小标宋简体"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仿宋_GB2312" w:hAnsi="仿宋_GB2312" w:eastAsia="仿宋" w:cs="仿宋_GB2312"/>
          <w:bCs/>
          <w:sz w:val="24"/>
          <w:szCs w:val="24"/>
        </w:rPr>
        <w:t>2、湖南宾馆住宿商务标间328元/晚，行标或单间350元/晚。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F4383"/>
    <w:rsid w:val="2F3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2020-10-28T07:32:00Z</dcterms:created>
  <dc:creator>唐亮</dc:creator>
  <cp:lastModifiedBy>唐亮</cp:lastModifiedBy>
  <dcterms:modified xsi:type="dcterms:W3CDTF">2020-10-28T07:35:09Z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