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6" w:rsidRDefault="000066D6" w:rsidP="000066D6">
      <w:pPr>
        <w:spacing w:line="600" w:lineRule="exact"/>
        <w:rPr>
          <w:rFonts w:eastAsia="方正仿宋简体"/>
          <w:spacing w:val="-3"/>
          <w:sz w:val="32"/>
          <w:szCs w:val="32"/>
        </w:rPr>
      </w:pPr>
      <w:r>
        <w:rPr>
          <w:rFonts w:ascii="方正黑体简体" w:eastAsia="方正黑体简体" w:hint="eastAsia"/>
          <w:spacing w:val="-3"/>
          <w:sz w:val="32"/>
          <w:szCs w:val="32"/>
        </w:rPr>
        <w:t>附件</w:t>
      </w:r>
      <w:r>
        <w:rPr>
          <w:rFonts w:eastAsia="方正仿宋简体" w:hint="eastAsia"/>
          <w:spacing w:val="-3"/>
          <w:sz w:val="32"/>
          <w:szCs w:val="32"/>
        </w:rPr>
        <w:t>1</w:t>
      </w:r>
    </w:p>
    <w:p w:rsidR="000066D6" w:rsidRDefault="000066D6" w:rsidP="000066D6">
      <w:pPr>
        <w:spacing w:line="600" w:lineRule="exact"/>
        <w:rPr>
          <w:rFonts w:eastAsia="方正仿宋简体"/>
          <w:spacing w:val="-3"/>
          <w:sz w:val="32"/>
          <w:szCs w:val="32"/>
        </w:rPr>
      </w:pPr>
    </w:p>
    <w:p w:rsidR="000066D6" w:rsidRDefault="000066D6" w:rsidP="000066D6"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湖南省绿色制造体系</w:t>
      </w:r>
    </w:p>
    <w:p w:rsidR="000066D6" w:rsidRDefault="000066D6" w:rsidP="000066D6"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创建工作方案</w:t>
      </w:r>
    </w:p>
    <w:p w:rsidR="000066D6" w:rsidRDefault="000066D6" w:rsidP="000066D6">
      <w:pPr>
        <w:rPr>
          <w:rFonts w:ascii="仿宋_GB2312" w:eastAsia="仿宋_GB2312"/>
          <w:sz w:val="32"/>
          <w:szCs w:val="32"/>
        </w:rPr>
      </w:pPr>
    </w:p>
    <w:p w:rsidR="000066D6" w:rsidRDefault="000066D6" w:rsidP="000066D6">
      <w:pPr>
        <w:rPr>
          <w:rFonts w:ascii="仿宋_GB2312" w:eastAsia="仿宋_GB2312"/>
          <w:sz w:val="32"/>
          <w:szCs w:val="32"/>
        </w:rPr>
      </w:pPr>
    </w:p>
    <w:p w:rsidR="000066D6" w:rsidRDefault="000066D6" w:rsidP="000066D6">
      <w:pPr>
        <w:spacing w:line="720" w:lineRule="auto"/>
        <w:rPr>
          <w:rFonts w:ascii="方正黑体简体" w:eastAsia="方正黑体简体" w:hAnsi="方正黑体简体" w:cs="方正黑体简体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z w:val="36"/>
          <w:szCs w:val="36"/>
        </w:rPr>
        <w:t xml:space="preserve">    单位(盖章)：</w:t>
      </w:r>
    </w:p>
    <w:p w:rsidR="000066D6" w:rsidRDefault="000066D6" w:rsidP="000066D6">
      <w:pPr>
        <w:spacing w:line="720" w:lineRule="auto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40"/>
          <w:sz w:val="36"/>
          <w:szCs w:val="36"/>
        </w:rPr>
        <w:t xml:space="preserve">   创建类型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0066D6" w:rsidRDefault="000066D6" w:rsidP="000066D6">
      <w:pPr>
        <w:spacing w:line="720" w:lineRule="auto"/>
        <w:ind w:firstLineChars="200" w:firstLine="824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26"/>
          <w:sz w:val="36"/>
          <w:szCs w:val="36"/>
        </w:rPr>
        <w:t>联 系 人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0066D6" w:rsidRDefault="000066D6" w:rsidP="000066D6">
      <w:pPr>
        <w:spacing w:line="720" w:lineRule="auto"/>
        <w:rPr>
          <w:rFonts w:ascii="方正黑体简体" w:eastAsia="方正黑体简体" w:hAnsi="方正黑体简体" w:cs="方正黑体简体"/>
          <w:sz w:val="36"/>
          <w:szCs w:val="36"/>
          <w:u w:val="single"/>
        </w:rPr>
      </w:pPr>
      <w:r>
        <w:rPr>
          <w:rFonts w:ascii="方正黑体简体" w:eastAsia="方正黑体简体" w:hAnsi="方正黑体简体" w:cs="方正黑体简体" w:hint="eastAsia"/>
          <w:spacing w:val="20"/>
          <w:sz w:val="36"/>
          <w:szCs w:val="36"/>
        </w:rPr>
        <w:t xml:space="preserve">    联系电话</w:t>
      </w:r>
      <w:r>
        <w:rPr>
          <w:rFonts w:ascii="方正黑体简体" w:eastAsia="方正黑体简体" w:hAnsi="方正黑体简体" w:cs="方正黑体简体" w:hint="eastAsia"/>
          <w:sz w:val="36"/>
          <w:szCs w:val="36"/>
        </w:rPr>
        <w:t>：</w:t>
      </w:r>
    </w:p>
    <w:p w:rsidR="000066D6" w:rsidRDefault="000066D6" w:rsidP="000066D6">
      <w:pPr>
        <w:rPr>
          <w:rFonts w:ascii="黑体" w:eastAsia="黑体" w:hAnsi="黑体"/>
          <w:sz w:val="32"/>
          <w:szCs w:val="32"/>
        </w:rPr>
      </w:pPr>
    </w:p>
    <w:p w:rsidR="000066D6" w:rsidRDefault="000066D6" w:rsidP="000066D6">
      <w:pPr>
        <w:rPr>
          <w:rFonts w:ascii="黑体" w:eastAsia="黑体" w:hAnsi="黑体"/>
          <w:sz w:val="32"/>
          <w:szCs w:val="32"/>
        </w:rPr>
      </w:pPr>
    </w:p>
    <w:p w:rsidR="000066D6" w:rsidRDefault="000066D6" w:rsidP="000066D6">
      <w:pPr>
        <w:rPr>
          <w:rFonts w:ascii="黑体" w:eastAsia="黑体" w:hAnsi="黑体"/>
          <w:sz w:val="32"/>
          <w:szCs w:val="32"/>
        </w:rPr>
      </w:pPr>
    </w:p>
    <w:p w:rsidR="000066D6" w:rsidRDefault="000066D6" w:rsidP="000066D6">
      <w:pPr>
        <w:rPr>
          <w:rFonts w:ascii="黑体" w:eastAsia="黑体" w:hAnsi="黑体"/>
          <w:sz w:val="32"/>
          <w:szCs w:val="32"/>
        </w:rPr>
      </w:pPr>
    </w:p>
    <w:p w:rsidR="000066D6" w:rsidRDefault="000066D6" w:rsidP="000066D6">
      <w:pPr>
        <w:tabs>
          <w:tab w:val="left" w:pos="5220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40"/>
          <w:szCs w:val="40"/>
        </w:rPr>
        <w:t>湖南省工业和信息化厅制</w:t>
      </w:r>
    </w:p>
    <w:p w:rsidR="000066D6" w:rsidRDefault="000066D6" w:rsidP="000066D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二〇一   年    月    日</w:t>
      </w:r>
      <w:r>
        <w:rPr>
          <w:rFonts w:ascii="黑体" w:eastAsia="黑体" w:hAnsi="黑体"/>
          <w:sz w:val="32"/>
          <w:szCs w:val="32"/>
        </w:rPr>
        <w:br w:type="page"/>
      </w:r>
    </w:p>
    <w:p w:rsidR="000066D6" w:rsidRDefault="000066D6" w:rsidP="000066D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基本情况表</w:t>
      </w:r>
      <w:r>
        <w:rPr>
          <w:rFonts w:ascii="仿宋_GB2312" w:eastAsia="仿宋_GB2312" w:hint="eastAsia"/>
          <w:sz w:val="32"/>
          <w:szCs w:val="32"/>
        </w:rPr>
        <w:t>（企业填写）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8"/>
        <w:gridCol w:w="1311"/>
        <w:gridCol w:w="1240"/>
        <w:gridCol w:w="992"/>
        <w:gridCol w:w="1276"/>
        <w:gridCol w:w="1559"/>
        <w:gridCol w:w="1489"/>
      </w:tblGrid>
      <w:tr w:rsidR="000066D6" w:rsidTr="00670DD9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74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企业性质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57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5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申报联系人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567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年度主要产品生产销售及</w:t>
            </w:r>
            <w:r>
              <w:rPr>
                <w:rFonts w:ascii="宋体" w:hAnsi="宋体"/>
                <w:sz w:val="24"/>
                <w:szCs w:val="24"/>
              </w:rPr>
              <w:t>能源</w:t>
            </w:r>
            <w:r>
              <w:rPr>
                <w:rFonts w:ascii="宋体" w:hAnsi="宋体" w:hint="eastAsia"/>
                <w:sz w:val="24"/>
                <w:szCs w:val="24"/>
              </w:rPr>
              <w:t>资源</w:t>
            </w:r>
            <w:r>
              <w:rPr>
                <w:rFonts w:ascii="宋体" w:hAnsi="宋体"/>
                <w:sz w:val="24"/>
                <w:szCs w:val="24"/>
              </w:rPr>
              <w:t>消费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</w:tr>
      <w:tr w:rsidR="000066D6" w:rsidTr="00670DD9">
        <w:trPr>
          <w:trHeight w:hRule="exact" w:val="708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生产能力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年生产量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产销率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国内市场</w:t>
            </w:r>
          </w:p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占有率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年能耗总量(万吨标煤)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年用水总量(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万立方米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0066D6" w:rsidTr="00670DD9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454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企业近三年经营情况</w:t>
            </w:r>
          </w:p>
        </w:tc>
      </w:tr>
      <w:tr w:rsidR="000066D6" w:rsidTr="00670DD9">
        <w:trPr>
          <w:trHeight w:hRule="exact" w:val="665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总资产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负债率（%）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主营业务收入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利润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税金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0066D6" w:rsidTr="00670DD9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4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3660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(列入国家和省节能减排、绿色发展、生态设计等试点示范情况；近三年是否发生环保、安全重大事故)</w:t>
            </w:r>
          </w:p>
        </w:tc>
      </w:tr>
    </w:tbl>
    <w:p w:rsidR="000066D6" w:rsidRDefault="000066D6" w:rsidP="000066D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36"/>
          <w:szCs w:val="36"/>
        </w:rPr>
        <w:br w:type="page"/>
      </w:r>
      <w:r>
        <w:rPr>
          <w:rFonts w:ascii="方正小标宋简体" w:eastAsia="方正小标宋简体" w:hint="eastAsia"/>
          <w:b/>
          <w:sz w:val="36"/>
          <w:szCs w:val="36"/>
        </w:rPr>
        <w:lastRenderedPageBreak/>
        <w:t>基本情况表</w:t>
      </w:r>
      <w:r>
        <w:rPr>
          <w:rFonts w:ascii="仿宋_GB2312" w:eastAsia="仿宋_GB2312" w:hint="eastAsia"/>
          <w:sz w:val="32"/>
          <w:szCs w:val="32"/>
        </w:rPr>
        <w:t>（园区填写）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4"/>
        <w:gridCol w:w="286"/>
        <w:gridCol w:w="708"/>
        <w:gridCol w:w="710"/>
        <w:gridCol w:w="1421"/>
        <w:gridCol w:w="197"/>
        <w:gridCol w:w="797"/>
        <w:gridCol w:w="992"/>
        <w:gridCol w:w="764"/>
        <w:gridCol w:w="228"/>
        <w:gridCol w:w="425"/>
        <w:gridCol w:w="1453"/>
      </w:tblGrid>
      <w:tr w:rsidR="000066D6" w:rsidTr="00670DD9">
        <w:trPr>
          <w:trHeight w:hRule="exact" w:val="51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园区名称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510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园区地址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761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园区类型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ind w:firstLineChars="50" w:firstLine="9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经济技术开发区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高新技术开发区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工业园区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工业集中区</w:t>
            </w:r>
          </w:p>
          <w:p w:rsidR="000066D6" w:rsidRDefault="000066D6" w:rsidP="00670DD9">
            <w:pPr>
              <w:spacing w:line="320" w:lineRule="exact"/>
              <w:ind w:firstLineChars="50" w:firstLine="9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出口加工区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其它</w:t>
            </w:r>
          </w:p>
        </w:tc>
      </w:tr>
      <w:tr w:rsidR="000066D6" w:rsidTr="00670DD9">
        <w:trPr>
          <w:trHeight w:hRule="exact" w:val="78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园区负责人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传真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693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申报联系人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706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主导产业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园区规划面积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园区已建成面积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844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入园企业数(家)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其中规模企业数(家)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高耗能企业数(家)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577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年园区经济发展情况</w:t>
            </w:r>
          </w:p>
        </w:tc>
      </w:tr>
      <w:tr w:rsidR="000066D6" w:rsidTr="00670DD9">
        <w:trPr>
          <w:trHeight w:hRule="exact" w:val="888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企业总收入（亿元）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工业总产值（亿元）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财政总收入（亿元）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567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年园区绿色发展情况</w:t>
            </w:r>
          </w:p>
        </w:tc>
      </w:tr>
      <w:tr w:rsidR="000066D6" w:rsidTr="00670DD9">
        <w:trPr>
          <w:trHeight w:hRule="exact" w:val="1024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万元工业增加值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能耗下降率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986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工业固体废物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综合利用率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万元工业增加值</w:t>
            </w:r>
          </w:p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废水排放量（t/万元）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066D6" w:rsidTr="00670DD9">
        <w:trPr>
          <w:trHeight w:hRule="exact" w:val="2843"/>
          <w:jc w:val="center"/>
        </w:trPr>
        <w:tc>
          <w:tcPr>
            <w:tcW w:w="1334" w:type="dxa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81" w:type="dxa"/>
            <w:gridSpan w:val="11"/>
            <w:shd w:val="clear" w:color="auto" w:fill="auto"/>
            <w:vAlign w:val="center"/>
          </w:tcPr>
          <w:p w:rsidR="000066D6" w:rsidRDefault="000066D6" w:rsidP="00670DD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(列入国家和省节能减排、绿色发展等试点示范情况；近三年是否发生环保、安全重大事故)</w:t>
            </w:r>
          </w:p>
        </w:tc>
      </w:tr>
    </w:tbl>
    <w:p w:rsidR="000066D6" w:rsidRDefault="000066D6" w:rsidP="000066D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0066D6" w:rsidRDefault="000066D6" w:rsidP="000066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湖南省绿色制造体系创建工作方案</w:t>
      </w:r>
    </w:p>
    <w:p w:rsidR="000066D6" w:rsidRDefault="000066D6" w:rsidP="000066D6">
      <w:pPr>
        <w:rPr>
          <w:rFonts w:ascii="仿宋_GB2312" w:eastAsia="仿宋_GB2312"/>
          <w:sz w:val="32"/>
          <w:szCs w:val="32"/>
        </w:rPr>
      </w:pP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一、单位基本情况</w:t>
      </w: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二、创建思路</w:t>
      </w: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三、创建目标</w:t>
      </w: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四、创建任务</w:t>
      </w: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五、进度安排</w:t>
      </w: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六、保障措施</w:t>
      </w: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七、拟实施项目清单</w:t>
      </w:r>
    </w:p>
    <w:p w:rsidR="000066D6" w:rsidRDefault="000066D6" w:rsidP="000066D6">
      <w:pPr>
        <w:ind w:firstLineChars="248" w:firstLine="79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附件（相关证明、支撑材料及文件）</w:t>
      </w:r>
    </w:p>
    <w:p w:rsidR="000066D6" w:rsidRDefault="000066D6" w:rsidP="000066D6">
      <w:pPr>
        <w:rPr>
          <w:rFonts w:ascii="仿宋_GB2312" w:eastAsia="仿宋_GB2312"/>
          <w:sz w:val="32"/>
          <w:szCs w:val="32"/>
        </w:rPr>
      </w:pPr>
    </w:p>
    <w:p w:rsidR="00E67AF0" w:rsidRDefault="000066D6" w:rsidP="000066D6">
      <w:r>
        <w:rPr>
          <w:rFonts w:ascii="仿宋_GB2312" w:eastAsia="仿宋_GB2312" w:hint="eastAsia"/>
          <w:sz w:val="32"/>
          <w:szCs w:val="32"/>
        </w:rPr>
        <w:t xml:space="preserve">    （注：创建目标、主要任务及重点工作应对照绿色工厂、绿色园区等评价标准和要求，结合本单位实际情况提出）</w:t>
      </w:r>
    </w:p>
    <w:sectPr w:rsidR="00E67AF0" w:rsidSect="00E6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6D6"/>
    <w:rsid w:val="000066D6"/>
    <w:rsid w:val="00E6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2019-01-11T08:44:00Z</dcterms:created>
  <dcterms:modified xsi:type="dcterms:W3CDTF">2019-01-11T08:45:00Z</dcterms:modified>
</cp:coreProperties>
</file>