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2020年市级企业技术中心拟认定企业名单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湖南惠生农业科技开发股份有限公司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常德市佳鸿机械有限责任公司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常德瑞齐隆科技发展有限公司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湖南省阳泰电线电缆有限公司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沃博特生物科技有限公司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津市市荣迪实业有限公司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澧县新鹏陶瓷有限公司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康哲（湖南）制药有限公司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湖南嘉力亚新材料有限公司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湖南上优食品科技有限公司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</w:p>
    <w:p>
      <w:pPr>
        <w:spacing w:line="560" w:lineRule="exact"/>
        <w:ind w:firstLine="4176" w:firstLineChars="1305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176" w:firstLineChars="1305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97B02"/>
    <w:rsid w:val="07B9576B"/>
    <w:rsid w:val="092A431D"/>
    <w:rsid w:val="2EBF619A"/>
    <w:rsid w:val="4E797B02"/>
    <w:rsid w:val="7D3C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2020-08-27T01:52:00Z</dcterms:created>
  <dc:creator>阿尔西法</dc:creator>
  <cp:lastModifiedBy>ZhOudAnNi _</cp:lastModifiedBy>
  <cp:lastPrinted>2020-09-01T07:19:00Z</cp:lastPrinted>
  <dcterms:modified xsi:type="dcterms:W3CDTF">2020-09-02T02:42:44Z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